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EB" w:rsidRDefault="00500FEB" w:rsidP="00500F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СОГЛАСОВАНО: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       УТВЕРЖДАЮ: </w:t>
      </w:r>
    </w:p>
    <w:p w:rsidR="00500FEB" w:rsidRDefault="00500FEB" w:rsidP="00500FEB">
      <w:pPr>
        <w:tabs>
          <w:tab w:val="left" w:pos="6915"/>
        </w:tabs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Администрации                                           Директор МУКССП «Северный» СДК                                                                          Северного сельского поселения</w:t>
      </w:r>
    </w:p>
    <w:p w:rsidR="00500FEB" w:rsidRDefault="00500FEB" w:rsidP="00500FEB">
      <w:pPr>
        <w:tabs>
          <w:tab w:val="left" w:pos="6915"/>
        </w:tabs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__________С.В.Крымский                                            ______________Л.А.Калиберда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</w:p>
    <w:p w:rsidR="00500FEB" w:rsidRDefault="00500FEB" w:rsidP="00500FEB">
      <w:pPr>
        <w:tabs>
          <w:tab w:val="left" w:pos="6915"/>
        </w:tabs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:rsidR="00500FEB" w:rsidRDefault="00500FEB" w:rsidP="00500FEB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Отчет о результатах деятельности</w:t>
      </w:r>
    </w:p>
    <w:p w:rsidR="00500FEB" w:rsidRDefault="00500FEB" w:rsidP="00500FEB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учреждения культуры Северного сельского поселения «Северный» сельский дом культуры</w:t>
      </w:r>
    </w:p>
    <w:p w:rsidR="00500FEB" w:rsidRDefault="00500FEB" w:rsidP="00500FEB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 МУК ССП «Северный» СДК)</w:t>
      </w:r>
    </w:p>
    <w:p w:rsidR="00500FEB" w:rsidRDefault="00500FEB" w:rsidP="00500F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2020 год</w:t>
      </w:r>
    </w:p>
    <w:p w:rsidR="00500FEB" w:rsidRDefault="00500FEB" w:rsidP="00500F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585" w:type="dxa"/>
        <w:tblInd w:w="-1021" w:type="dxa"/>
        <w:tblLook w:val="04A0" w:firstRow="1" w:lastRow="0" w:firstColumn="1" w:lastColumn="0" w:noHBand="0" w:noVBand="1"/>
      </w:tblPr>
      <w:tblGrid>
        <w:gridCol w:w="694"/>
        <w:gridCol w:w="277"/>
        <w:gridCol w:w="2531"/>
        <w:gridCol w:w="326"/>
        <w:gridCol w:w="3020"/>
        <w:gridCol w:w="527"/>
        <w:gridCol w:w="826"/>
        <w:gridCol w:w="2384"/>
      </w:tblGrid>
      <w:tr w:rsidR="00500FEB" w:rsidTr="00500FEB">
        <w:trPr>
          <w:trHeight w:val="476"/>
        </w:trPr>
        <w:tc>
          <w:tcPr>
            <w:tcW w:w="105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</w:tr>
      <w:tr w:rsidR="00500FEB" w:rsidTr="00500FEB">
        <w:trPr>
          <w:trHeight w:val="47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6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  видом деятельности учреждения для достижения целей является деятельность в области бухгалтерского учета: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-организация и ведение бюджетного, бухгалтерского и налогового учета и отчетности, хозяйственных операций в натуральном и денежном выражении в муниципальных учреждениях путем сплошного, непрерывного, документального и взаимосвязанного их выражения в бухгалтерских регистрах в соответствии с действующим законодательством;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-ведение бухгалтерского учета исполнения смет расходов муниципальных  учреждений, муниципальных заданий муниципальных бюджетных  учреждений, доходов и расходов по деятельности приносящей доход, а также  нефинансовых активов, расчетов и обязательств обслуживаемых муниципальных учреждений;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-начисление налогов и своевременное  перечисление их в бюджет; 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отражение  их в учетных документах.</w:t>
            </w:r>
          </w:p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90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Основной вид деятельности Деятельность в области бухгалтерского учёта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(деятельность учреждений клубного типа: клубов, дворцов и домов культуры, домов народного творчества).</w:t>
            </w:r>
          </w:p>
        </w:tc>
      </w:tr>
      <w:tr w:rsidR="00500FEB" w:rsidTr="00500FEB">
        <w:trPr>
          <w:trHeight w:val="47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услуг (работ), которые оказываются потребителям за плату в случаях,предусмотренных нормативными правовыми (правовыми) актами с указанием потребителей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указанных услуг (работ)</w:t>
            </w:r>
          </w:p>
        </w:tc>
        <w:tc>
          <w:tcPr>
            <w:tcW w:w="6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в соответствии с законодательством Российской Федерации на основании возмездных договоров, заключенных с юридическими и физическими лицами, вправе осуществлять следующие виды предпринимательской и иной приносящей доход деятельности.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приносящей доход деятельности относятся: </w:t>
            </w:r>
          </w:p>
          <w:p w:rsidR="00500FEB" w:rsidRDefault="00500FEB">
            <w:pPr>
              <w:pStyle w:val="a8"/>
              <w:spacing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услуга по организации и проведение  различных культурно -</w:t>
            </w:r>
            <w:r>
              <w:rPr>
                <w:szCs w:val="24"/>
              </w:rPr>
              <w:lastRenderedPageBreak/>
              <w:t>досуговых мероприятий:</w:t>
            </w:r>
          </w:p>
          <w:p w:rsidR="00500FEB" w:rsidRDefault="00500FEB">
            <w:pPr>
              <w:pStyle w:val="a8"/>
              <w:spacing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проведение концертов</w:t>
            </w:r>
          </w:p>
          <w:p w:rsidR="00500FEB" w:rsidRDefault="00500FEB">
            <w:pPr>
              <w:pStyle w:val="a8"/>
              <w:spacing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-проведение конкурсных программ</w:t>
            </w:r>
          </w:p>
          <w:p w:rsidR="00500FEB" w:rsidRDefault="00500FEB">
            <w:pPr>
              <w:pStyle w:val="a8"/>
              <w:spacing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проведение вечеров отдыха</w:t>
            </w:r>
          </w:p>
          <w:p w:rsidR="00500FEB" w:rsidRDefault="00500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EB" w:rsidTr="00500FEB">
        <w:trPr>
          <w:trHeight w:val="1785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разрешительных документов ( с указанием номеров, даты выдачи  срока действия), на основании которых учреждение осуществляет деятельность ( свидетельство о государственной регистрации учреждения ,решение учредителя о создании учреждения и другие разрешительные документы)</w:t>
            </w:r>
          </w:p>
        </w:tc>
        <w:tc>
          <w:tcPr>
            <w:tcW w:w="6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Устав Муниципального  учреждения культуры Северного сельского поселения «Северный» сельский дом культуры  от 30.11.2011г № 81</w:t>
            </w:r>
          </w:p>
          <w:p w:rsidR="00500FEB" w:rsidRDefault="00500F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2.Свидетельство о постановке на учет юридического лица в налоговом органе по месту нахождения на территории Российской Федерации , 31 декабря 2008года.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6112914148 /611201001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3.Свидетельство о государственной регистрации юридического лица , 31 декабря 2008 г., ОГРН1086179000148</w:t>
            </w:r>
          </w:p>
        </w:tc>
      </w:tr>
      <w:tr w:rsidR="00500FEB" w:rsidTr="00500FEB">
        <w:trPr>
          <w:trHeight w:val="47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 учреждения  (указываются данные о количественном составе и квалификации сотрудников учреждения  на начало и на конец отчетного года. В случае изменения   штатных единиц учреждения указываются причины, приведшие к их изменению на конец отчетного периода)</w:t>
            </w:r>
          </w:p>
        </w:tc>
        <w:tc>
          <w:tcPr>
            <w:tcW w:w="6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года –5,0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года – 5,0</w:t>
            </w:r>
          </w:p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EB" w:rsidTr="00500FEB">
        <w:trPr>
          <w:trHeight w:val="47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 сотрудников учреждения</w:t>
            </w:r>
          </w:p>
        </w:tc>
        <w:tc>
          <w:tcPr>
            <w:tcW w:w="6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EB" w:rsidTr="00500FEB">
        <w:trPr>
          <w:trHeight w:val="476"/>
        </w:trPr>
        <w:tc>
          <w:tcPr>
            <w:tcW w:w="105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Результат деятельности учреждения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изменение(увеличение, уменьшение)балансовой (остаточной) стоимости нефинансовых активов относительно предыдущего отчетного года (%)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Балансовая:   0 %</w:t>
            </w:r>
          </w:p>
          <w:p w:rsidR="00500FEB" w:rsidRDefault="00500F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Остаточная:   0%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(увеличение, уменьшение) дебиторской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кредиторской задолженности учреждения в разрезе поступлений (выплат), предусмотренных Планом финансово – хозяйственной деятельности государственного (муниципального) учреждения (далее –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суммы доходов, полученных учреждением от оказания платных услуг (выполнения работ)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Pr="009339A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 w:rsidRPr="009339AB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20р.</w:t>
            </w:r>
            <w:bookmarkStart w:id="0" w:name="_GoBack"/>
            <w:bookmarkEnd w:id="0"/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500FEB" w:rsidRDefault="00500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32345,00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Бюджетное  и автономное  учреждения дополнительно указывают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суммы кассовых и плановых выплат (с учетом восстановленных кассовых выплат) в разрезе выплат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Доходы – всего</w:t>
            </w:r>
          </w:p>
          <w:p w:rsidR="00500FEB" w:rsidRPr="00630F3F" w:rsidRDefault="00630F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F3F">
              <w:rPr>
                <w:rFonts w:ascii="Times New Roman" w:hAnsi="Times New Roman"/>
                <w:b/>
                <w:sz w:val="24"/>
                <w:szCs w:val="24"/>
              </w:rPr>
              <w:t>План – 1792415,93</w:t>
            </w:r>
          </w:p>
          <w:p w:rsidR="00500FEB" w:rsidRDefault="00630F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F3F">
              <w:rPr>
                <w:rFonts w:ascii="Times New Roman" w:hAnsi="Times New Roman"/>
                <w:b/>
                <w:sz w:val="24"/>
                <w:szCs w:val="24"/>
              </w:rPr>
              <w:t>Факт -  1784395,93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-доходы плановых поступлений от оказания платных услуг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План – 28000,00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Факт – 19980,00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-прочие доходы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План – 0,00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Факт -  </w:t>
            </w:r>
            <w:r w:rsidR="00470D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Расходы – всего</w:t>
            </w:r>
          </w:p>
          <w:p w:rsidR="00500FEB" w:rsidRDefault="00470D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Пла</w:t>
            </w:r>
            <w:r w:rsidR="00630F3F">
              <w:rPr>
                <w:rFonts w:ascii="Times New Roman" w:hAnsi="Times New Roman"/>
                <w:b/>
                <w:sz w:val="24"/>
                <w:szCs w:val="24"/>
              </w:rPr>
              <w:t>н – 1792415,93</w:t>
            </w:r>
          </w:p>
          <w:p w:rsidR="00500FEB" w:rsidRDefault="00470D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Факт -  1784395,93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-заработная плата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План – 1067876,66</w:t>
            </w:r>
          </w:p>
          <w:p w:rsidR="00470D59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Факт – </w:t>
            </w:r>
            <w:r w:rsidR="00470D59">
              <w:rPr>
                <w:rFonts w:ascii="Times New Roman" w:hAnsi="Times New Roman"/>
                <w:sz w:val="24"/>
                <w:szCs w:val="24"/>
              </w:rPr>
              <w:t>1067876,66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-прочие выплаты( налог)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План – 24308</w:t>
            </w:r>
            <w:r w:rsidR="00500F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Факт -  24308,00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-начисления на выплаты по оплате труда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План –321291,3 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Факт – 321291,3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-услуги связи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План – 17020,8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Факт – 17020,8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-транспортные услуги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План – 3252,8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Факт – 3252,8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-коммунальные услуги</w:t>
            </w:r>
          </w:p>
          <w:p w:rsidR="00470D59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План – 161527,17</w:t>
            </w:r>
          </w:p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Факт – 161527,17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-услуги по содержанию имущества</w:t>
            </w:r>
          </w:p>
          <w:p w:rsidR="00500FEB" w:rsidRDefault="003C7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План – 61338,18</w:t>
            </w:r>
          </w:p>
          <w:p w:rsidR="00500FEB" w:rsidRDefault="003C7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Факт – 61338,18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-прочие работы, услуги</w:t>
            </w:r>
          </w:p>
          <w:p w:rsidR="00500FEB" w:rsidRDefault="003C7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План – </w:t>
            </w:r>
            <w:r w:rsidR="00630F3F">
              <w:rPr>
                <w:rFonts w:ascii="Times New Roman" w:hAnsi="Times New Roman"/>
                <w:sz w:val="24"/>
                <w:szCs w:val="24"/>
              </w:rPr>
              <w:t>31596,02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7D77">
              <w:rPr>
                <w:rFonts w:ascii="Times New Roman" w:hAnsi="Times New Roman"/>
                <w:sz w:val="24"/>
                <w:szCs w:val="24"/>
              </w:rPr>
              <w:t xml:space="preserve">       Факт – </w:t>
            </w:r>
            <w:r w:rsidR="00630F3F">
              <w:rPr>
                <w:rFonts w:ascii="Times New Roman" w:hAnsi="Times New Roman"/>
                <w:sz w:val="24"/>
                <w:szCs w:val="24"/>
              </w:rPr>
              <w:t>31596,02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-расходы по приобретению основных средств</w:t>
            </w:r>
          </w:p>
          <w:p w:rsidR="00500FEB" w:rsidRDefault="003C7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План -55700,00</w:t>
            </w:r>
          </w:p>
          <w:p w:rsidR="00500FEB" w:rsidRDefault="003C7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Факт – 55700,00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-расходы по приобретению материальных запасов</w:t>
            </w:r>
          </w:p>
          <w:p w:rsidR="00500FEB" w:rsidRDefault="003C7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План – 48505,00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Факт – </w:t>
            </w:r>
            <w:r w:rsidR="003C7D77">
              <w:rPr>
                <w:rFonts w:ascii="Times New Roman" w:hAnsi="Times New Roman"/>
                <w:sz w:val="24"/>
                <w:szCs w:val="24"/>
              </w:rPr>
              <w:t>40485,00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Казенное учреждение дополнительно указывает</w:t>
            </w:r>
          </w:p>
        </w:tc>
      </w:tr>
      <w:tr w:rsidR="00500FEB" w:rsidTr="00500FEB">
        <w:trPr>
          <w:trHeight w:val="476"/>
        </w:trPr>
        <w:tc>
          <w:tcPr>
            <w:tcW w:w="3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3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кассового исполнения бюджетной сметы учреждения и показатели доведенных учреждению лимитов бюджетных обязательств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FEB" w:rsidTr="00500FEB">
        <w:trPr>
          <w:trHeight w:val="476"/>
        </w:trPr>
        <w:tc>
          <w:tcPr>
            <w:tcW w:w="105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Об использовании имущества, закрепленного за учреждением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на начало отчетного периода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на конец отчетного периода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00FEB" w:rsidRDefault="00500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балансовая (остаточная) стоимость недвижимого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Балансовая: 917719,75</w:t>
            </w:r>
            <w:r w:rsidR="00500FE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Остаточная:   0  р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470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Балансовая: 917719,75</w:t>
            </w:r>
            <w:r w:rsidR="00500FEB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Остаточная:  0р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 руб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 руб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 руб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 руб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оперативного управления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952,8 м2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952,8м2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79,7 м2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79,7 м2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4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63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16980</w:t>
            </w:r>
            <w:r w:rsidR="00500FEB">
              <w:rPr>
                <w:rFonts w:ascii="Times New Roman" w:hAnsi="Times New Roman"/>
                <w:sz w:val="24"/>
                <w:szCs w:val="24"/>
              </w:rPr>
              <w:t>,00 р.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6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Бюджетным учреждением дополнительно указывается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функции и полномочия учредителя, учреждению на указанные цели</w:t>
            </w:r>
          </w:p>
        </w:tc>
        <w:tc>
          <w:tcPr>
            <w:tcW w:w="3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0 руб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 руб</w:t>
            </w:r>
          </w:p>
        </w:tc>
      </w:tr>
      <w:tr w:rsidR="00500FEB" w:rsidTr="00500FEB">
        <w:trPr>
          <w:trHeight w:val="476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3.12.2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3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 руб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 руб</w:t>
            </w:r>
          </w:p>
        </w:tc>
      </w:tr>
      <w:tr w:rsidR="00500FEB" w:rsidTr="00500FEB">
        <w:trPr>
          <w:trHeight w:val="9107"/>
        </w:trPr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EB" w:rsidRDefault="00500F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3.12.3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балансовая (стоимость особо ценного движимого имущества, находящегося у учреждения на праве оперативного управления остаточная) </w:t>
            </w:r>
          </w:p>
        </w:tc>
        <w:tc>
          <w:tcPr>
            <w:tcW w:w="3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Балансовая: </w:t>
            </w:r>
            <w:r w:rsidR="00630F3F">
              <w:rPr>
                <w:rFonts w:ascii="Times New Roman" w:hAnsi="Times New Roman"/>
                <w:sz w:val="24"/>
                <w:szCs w:val="24"/>
              </w:rPr>
              <w:t xml:space="preserve">917719,75 </w:t>
            </w:r>
            <w:r w:rsidR="00630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Остаточная:  0 р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FEB" w:rsidRDefault="00630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Балансовая:  917719,75 </w:t>
            </w:r>
            <w:r w:rsidR="00500FEB">
              <w:rPr>
                <w:rFonts w:ascii="Times New Roman" w:hAnsi="Times New Roman"/>
                <w:sz w:val="24"/>
                <w:szCs w:val="24"/>
              </w:rPr>
              <w:t xml:space="preserve">   р</w:t>
            </w:r>
          </w:p>
          <w:p w:rsidR="00500FEB" w:rsidRDefault="0050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Остаточная: 0  р</w:t>
            </w:r>
          </w:p>
        </w:tc>
      </w:tr>
    </w:tbl>
    <w:p w:rsidR="00500FEB" w:rsidRDefault="00500FEB" w:rsidP="00500FE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00FEB" w:rsidRDefault="00500FEB" w:rsidP="00500FE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00FEB" w:rsidRDefault="00500FEB" w:rsidP="00500FEB">
      <w:pPr>
        <w:rPr>
          <w:rFonts w:ascii="Times New Roman" w:hAnsi="Times New Roman" w:cs="Times New Roman"/>
          <w:sz w:val="24"/>
          <w:szCs w:val="24"/>
        </w:rPr>
      </w:pPr>
    </w:p>
    <w:p w:rsidR="00196A8C" w:rsidRPr="00500FEB" w:rsidRDefault="00196A8C" w:rsidP="00500FEB">
      <w:pPr>
        <w:rPr>
          <w:szCs w:val="28"/>
        </w:rPr>
      </w:pPr>
    </w:p>
    <w:sectPr w:rsidR="00196A8C" w:rsidRPr="00500FEB" w:rsidSect="006973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3A" w:rsidRDefault="007A2C3A" w:rsidP="009D3BC3">
      <w:pPr>
        <w:spacing w:after="0" w:line="240" w:lineRule="auto"/>
      </w:pPr>
      <w:r>
        <w:separator/>
      </w:r>
    </w:p>
  </w:endnote>
  <w:endnote w:type="continuationSeparator" w:id="0">
    <w:p w:rsidR="007A2C3A" w:rsidRDefault="007A2C3A" w:rsidP="009D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3A" w:rsidRDefault="007A2C3A" w:rsidP="009D3BC3">
      <w:pPr>
        <w:spacing w:after="0" w:line="240" w:lineRule="auto"/>
      </w:pPr>
      <w:r>
        <w:separator/>
      </w:r>
    </w:p>
  </w:footnote>
  <w:footnote w:type="continuationSeparator" w:id="0">
    <w:p w:rsidR="007A2C3A" w:rsidRDefault="007A2C3A" w:rsidP="009D3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3D6"/>
    <w:rsid w:val="00105D90"/>
    <w:rsid w:val="00196A8C"/>
    <w:rsid w:val="001B20A5"/>
    <w:rsid w:val="002B5935"/>
    <w:rsid w:val="00381AC3"/>
    <w:rsid w:val="003C7D77"/>
    <w:rsid w:val="003F0A0A"/>
    <w:rsid w:val="00470D59"/>
    <w:rsid w:val="00500FEB"/>
    <w:rsid w:val="00512324"/>
    <w:rsid w:val="00630F3F"/>
    <w:rsid w:val="00694C99"/>
    <w:rsid w:val="006973D6"/>
    <w:rsid w:val="00711C4B"/>
    <w:rsid w:val="00716609"/>
    <w:rsid w:val="007A2C3A"/>
    <w:rsid w:val="00853187"/>
    <w:rsid w:val="00856941"/>
    <w:rsid w:val="008642A4"/>
    <w:rsid w:val="008D01CB"/>
    <w:rsid w:val="009339AB"/>
    <w:rsid w:val="009A55FB"/>
    <w:rsid w:val="009D3BC3"/>
    <w:rsid w:val="00BD28DD"/>
    <w:rsid w:val="00BE48E8"/>
    <w:rsid w:val="00C848C5"/>
    <w:rsid w:val="00D018EC"/>
    <w:rsid w:val="00E17819"/>
    <w:rsid w:val="00E95D7D"/>
    <w:rsid w:val="00F70CC1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78A91-439D-4507-B5E0-72D8D240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D3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3BC3"/>
  </w:style>
  <w:style w:type="paragraph" w:styleId="a6">
    <w:name w:val="footer"/>
    <w:basedOn w:val="a"/>
    <w:link w:val="a7"/>
    <w:uiPriority w:val="99"/>
    <w:semiHidden/>
    <w:unhideWhenUsed/>
    <w:rsid w:val="009D3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3BC3"/>
  </w:style>
  <w:style w:type="paragraph" w:styleId="a8">
    <w:name w:val="Body Text Indent"/>
    <w:link w:val="a9"/>
    <w:semiHidden/>
    <w:unhideWhenUsed/>
    <w:rsid w:val="00500FEB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500FEB"/>
    <w:rPr>
      <w:rFonts w:ascii="Times New Roman" w:eastAsia="Arial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Admin</cp:lastModifiedBy>
  <cp:revision>11</cp:revision>
  <cp:lastPrinted>2021-01-15T10:25:00Z</cp:lastPrinted>
  <dcterms:created xsi:type="dcterms:W3CDTF">2020-06-16T05:47:00Z</dcterms:created>
  <dcterms:modified xsi:type="dcterms:W3CDTF">2021-03-31T06:28:00Z</dcterms:modified>
</cp:coreProperties>
</file>